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134" w:rsidRPr="00FF5997" w:rsidRDefault="004D2CE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983134" w:rsidRPr="00E152FD" w:rsidRDefault="004D2CEC" w:rsidP="00E152FD">
      <w:pPr>
        <w:pStyle w:val="ListParagraph"/>
        <w:numPr>
          <w:ilvl w:val="0"/>
          <w:numId w:val="9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E152FD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670"/>
        <w:gridCol w:w="7224"/>
      </w:tblGrid>
      <w:tr w:rsidR="00983134" w:rsidRPr="00FF5997" w:rsidTr="00BF0604">
        <w:trPr>
          <w:trHeight w:val="440"/>
        </w:trPr>
        <w:tc>
          <w:tcPr>
            <w:tcW w:w="7670" w:type="dxa"/>
          </w:tcPr>
          <w:p w:rsidR="00983134" w:rsidRPr="00FF5997" w:rsidRDefault="004D2CEC" w:rsidP="00E152F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24" w:type="dxa"/>
          </w:tcPr>
          <w:p w:rsidR="00983134" w:rsidRPr="00FF5997" w:rsidRDefault="00BF060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0910914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224" w:type="dxa"/>
          </w:tcPr>
          <w:p w:rsidR="00983134" w:rsidRPr="00E152FD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</w:t>
            </w:r>
            <w:r w:rsidR="00ED734F">
              <w:rPr>
                <w:rFonts w:ascii="Sylfaen" w:eastAsia="Arial Unicode MS" w:hAnsi="Sylfaen" w:cs="Arial Unicode MS"/>
                <w:sz w:val="20"/>
                <w:szCs w:val="20"/>
              </w:rPr>
              <w:t>ქ</w:t>
            </w:r>
            <w:r w:rsidRPr="00E152FD">
              <w:rPr>
                <w:rFonts w:ascii="Sylfaen" w:eastAsia="Arial Unicode MS" w:hAnsi="Sylfaen" w:cs="Arial Unicode MS"/>
                <w:sz w:val="20"/>
                <w:szCs w:val="20"/>
              </w:rPr>
              <w:t>მეში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24" w:type="dxa"/>
          </w:tcPr>
          <w:p w:rsidR="00983134" w:rsidRPr="009F1D22" w:rsidRDefault="00843695" w:rsidP="00E152F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13.07.2018 / </w:t>
            </w:r>
            <w:bookmarkStart w:id="0" w:name="_GoBack"/>
            <w:bookmarkEnd w:id="0"/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11.02.2021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983134" w:rsidRPr="00FF5997" w:rsidTr="00BF0604">
        <w:trPr>
          <w:trHeight w:val="42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224" w:type="dxa"/>
          </w:tcPr>
          <w:p w:rsidR="00983134" w:rsidRPr="00FF5997" w:rsidRDefault="00983134" w:rsidP="00E152FD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 w:rsidTr="00BF0604">
        <w:trPr>
          <w:trHeight w:val="4060"/>
        </w:trPr>
        <w:tc>
          <w:tcPr>
            <w:tcW w:w="7670" w:type="dxa"/>
          </w:tcPr>
          <w:p w:rsidR="00983134" w:rsidRPr="00FF5997" w:rsidRDefault="004D2CEC" w:rsidP="00E152F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24" w:type="dxa"/>
          </w:tcPr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დებულებების, საქართველოს ჯანდაცვის სფეროში მოქმედი კანონმდებლობისა და პაციენტის უფლებებისა და მოვალეობების განმარტება.</w:t>
            </w:r>
          </w:p>
          <w:p w:rsidR="00983134" w:rsidRPr="00FF5997" w:rsidRDefault="0098313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E152FD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8"/>
        <w:gridCol w:w="4140"/>
        <w:gridCol w:w="6030"/>
        <w:gridCol w:w="2006"/>
      </w:tblGrid>
      <w:tr w:rsidR="00983134" w:rsidRPr="00FF5997" w:rsidTr="00E152FD">
        <w:trPr>
          <w:trHeight w:val="1100"/>
          <w:jc w:val="center"/>
        </w:trPr>
        <w:tc>
          <w:tcPr>
            <w:tcW w:w="2718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83134" w:rsidRPr="00FF5997" w:rsidRDefault="00983134" w:rsidP="00E152F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030" w:type="dxa"/>
            <w:shd w:val="clear" w:color="auto" w:fill="DBE5F1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06" w:type="dxa"/>
            <w:shd w:val="clear" w:color="auto" w:fill="DBE5F1"/>
            <w:vAlign w:val="center"/>
          </w:tcPr>
          <w:p w:rsidR="00983134" w:rsidRPr="00FF5997" w:rsidRDefault="00983134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83134" w:rsidRPr="00FF5997" w:rsidTr="006A1A4B">
        <w:trPr>
          <w:trHeight w:val="277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6A1A4B" w:rsidP="006A1A4B">
            <w:pPr>
              <w:tabs>
                <w:tab w:val="left" w:pos="308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დაცვის სფეროში ადამიანის უფლებების საერთაშორისო დაცვის ძირითადი დებულებების განმარტება</w:t>
            </w:r>
          </w:p>
          <w:p w:rsidR="00983134" w:rsidRPr="00FF5997" w:rsidRDefault="00983134" w:rsidP="006A1A4B">
            <w:pPr>
              <w:spacing w:before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 w:rsidP="006A1A4B">
            <w:pPr>
              <w:spacing w:before="200" w:after="200"/>
              <w:ind w:left="176" w:hanging="1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auto"/>
          </w:tcPr>
          <w:p w:rsidR="00983134" w:rsidRPr="00C04F9F" w:rsidRDefault="00E152FD" w:rsidP="00C04F9F">
            <w:pPr>
              <w:pStyle w:val="ListParagraph"/>
              <w:numPr>
                <w:ilvl w:val="3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ეტაპებს;</w:t>
            </w:r>
          </w:p>
          <w:p w:rsidR="00983134" w:rsidRPr="00C04F9F" w:rsidRDefault="00E152FD" w:rsidP="00C04F9F">
            <w:pPr>
              <w:pStyle w:val="ListParagraph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ჯანმრთელობის დაცვის სფეროში  ადამიანის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დაცვის ძირითად დოკუმენტებ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მნიშვნელობას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83134" w:rsidRPr="00C04F9F" w:rsidRDefault="00E152FD" w:rsidP="00C04F9F">
            <w:pPr>
              <w:pStyle w:val="ListParagraph"/>
              <w:numPr>
                <w:ilvl w:val="0"/>
                <w:numId w:val="1"/>
              </w:numPr>
              <w:ind w:left="147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D2CEC"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ჯანდაცვის სფეროში დარღვეული უფლებების </w:t>
            </w:r>
            <w:r w:rsidR="004D2CEC"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საშუალებებს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83134" w:rsidRPr="00FF5997" w:rsidRDefault="0098313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  <w:vAlign w:val="center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უფლებათა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საყოველთაო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საერთაშორისო დაცვის ძირითადი დოკუმენტები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(ზოგადი მიმოხილვა)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პაქტი სამოქალაქო და პოლიტიკურ უფლებათა შესახებ (ICCPR)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ქალთა დისკრიმინაციის ყველა ფორმის აღმოფხვრის შესახებ (CEDAW)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რასობრივი დისკრიმინაციის ყველა ფორმის აღმოფხვრის შესახებ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(CERD)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კონვენცია შეზღუდული შესაძლებლობების მქონე პირთა უფლებების დაცვის შესახებ (DRC)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E152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უფლებათა ევროპული კონვენცია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Pr="00FF5997" w:rsidRDefault="004D2CEC" w:rsidP="00E152F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-ადამიანის უფლებათა ევროპული სასამართლო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  <w:vMerge w:val="restart"/>
            <w:vAlign w:val="center"/>
          </w:tcPr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1" w:name="_gjdgxs" w:colFirst="0" w:colLast="0"/>
            <w:bookmarkEnd w:id="1"/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D268A" w:rsidRDefault="00BD268A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4D2CEC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C7644" w:rsidRDefault="007C7644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E152FD" w:rsidRDefault="00E152FD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83134" w:rsidRPr="00FF5997" w:rsidRDefault="00BA017C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საქართველოს ჯანდაცვის სფეროში მოქმედი კანონმდებლობის იდენტიფიცირება  </w:t>
            </w:r>
          </w:p>
        </w:tc>
        <w:tc>
          <w:tcPr>
            <w:tcW w:w="4140" w:type="dxa"/>
            <w:shd w:val="clear" w:color="auto" w:fill="auto"/>
          </w:tcPr>
          <w:p w:rsidR="00983134" w:rsidRPr="00C04F9F" w:rsidRDefault="004D2CEC" w:rsidP="00C04F9F">
            <w:pPr>
              <w:pStyle w:val="ListParagraph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ჯანდაცვის სფეროში მოქმედ </w:t>
            </w:r>
            <w:r w:rsidRPr="00C04F9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კანონმდებლობას 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 მის ძირითად არსს;</w:t>
            </w:r>
          </w:p>
          <w:p w:rsidR="00983134" w:rsidRPr="00C04F9F" w:rsidRDefault="004D2CEC" w:rsidP="00C04F9F">
            <w:pPr>
              <w:pStyle w:val="ListParagraph"/>
              <w:numPr>
                <w:ilvl w:val="3"/>
                <w:numId w:val="1"/>
              </w:numPr>
              <w:ind w:left="327" w:hanging="3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აღწერს კონკრეტულ სამართლებრივ აქტს</w:t>
            </w:r>
            <w:r w:rsidR="008A057E" w:rsidRPr="00C04F9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C04F9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color w:val="FF0000"/>
                <w:sz w:val="20"/>
                <w:szCs w:val="20"/>
              </w:rPr>
              <w:t> 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 w:rsidP="00754857">
            <w:pPr>
              <w:shd w:val="clear" w:color="auto" w:fill="FFFFFF"/>
              <w:spacing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tabs>
                <w:tab w:val="left" w:pos="38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ამბულატორიული სამედიცინო დოკუმენტაციის წარმოების წესის დამტკიცების შესახებ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BD268A">
            <w:pPr>
              <w:shd w:val="clear" w:color="auto" w:fill="FFFFFF"/>
              <w:spacing w:before="100" w:after="1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83134" w:rsidRPr="00FF5997" w:rsidTr="00E152FD">
        <w:trPr>
          <w:trHeight w:val="1040"/>
          <w:jc w:val="center"/>
        </w:trPr>
        <w:tc>
          <w:tcPr>
            <w:tcW w:w="2718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უფლებებისა და მოვალეობების განმარტება</w:t>
            </w:r>
          </w:p>
        </w:tc>
        <w:tc>
          <w:tcPr>
            <w:tcW w:w="4140" w:type="dxa"/>
            <w:shd w:val="clear" w:color="auto" w:fill="auto"/>
          </w:tcPr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უფლებების შესახებ საქართველოს კანონის“ 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უფლებებს</w:t>
            </w:r>
            <w:r w:rsid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</w:p>
          <w:p w:rsidR="00983134" w:rsidRPr="00FF5997" w:rsidRDefault="005F3E1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უფლებების შესახებ საქართველოს კანონის“  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>მიხე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დ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ვ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ით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პაციენტის მოვალეობებს</w:t>
            </w:r>
            <w:r w:rsidR="004D2CEC" w:rsidRPr="00FF599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83134" w:rsidRDefault="004D2CE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„ჯანმრთელობის დაცვის შესახებ საქართველოს კანონის მიხედვით“</w:t>
            </w:r>
            <w:r w:rsid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9F228B"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უფლებებსა</w:t>
            </w:r>
            <w:r w:rsidR="009F228B"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მოვალეობებს</w:t>
            </w:r>
            <w:r w:rsidR="008A057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ind w:left="1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დაწესებულების ტიპის მიხედვით განმარტავს ჯანდაცვის სფეროში არსებული ორგანიზაციების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წყაროს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A057E" w:rsidRPr="00552D0B" w:rsidRDefault="00552D0B" w:rsidP="00552D0B">
            <w:pPr>
              <w:tabs>
                <w:tab w:val="left" w:pos="20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5.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აღწერს </w:t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ჯგუფებსა და დაფინანსების პირობებს.</w:t>
            </w:r>
          </w:p>
          <w:p w:rsidR="008A057E" w:rsidRPr="00FF5997" w:rsidRDefault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030" w:type="dxa"/>
          </w:tcPr>
          <w:p w:rsidR="00983134" w:rsidRPr="00486AEF" w:rsidRDefault="004D2CEC" w:rsidP="00486AEF">
            <w:pPr>
              <w:tabs>
                <w:tab w:val="left" w:pos="32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86AE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9F228B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არჩევანის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 გაუფრთხილდნენ მის დროს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საჩივრის შეტანის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26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თავისუფლებააღკვეთილ პირთა უფლებები</w:t>
            </w:r>
          </w:p>
          <w:p w:rsidR="00983134" w:rsidRPr="00FF5997" w:rsidRDefault="004D2CEC" w:rsidP="00754857">
            <w:pPr>
              <w:numPr>
                <w:ilvl w:val="0"/>
                <w:numId w:val="7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754857">
            <w:pPr>
              <w:numPr>
                <w:ilvl w:val="0"/>
                <w:numId w:val="8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FF5997" w:rsidRDefault="004D2CEC" w:rsidP="00754857">
            <w:pPr>
              <w:tabs>
                <w:tab w:val="left" w:pos="36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754857">
            <w:pPr>
              <w:numPr>
                <w:ilvl w:val="0"/>
                <w:numId w:val="2"/>
              </w:numPr>
              <w:tabs>
                <w:tab w:val="left" w:pos="365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8A057E" w:rsidRPr="005F3E15" w:rsidRDefault="004D2CEC" w:rsidP="008A057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="008A057E"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დაფინანსების წყარო: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კერძო დაზღვევა.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დეფინიცირებული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A057E" w:rsidRPr="00552D0B">
              <w:rPr>
                <w:rFonts w:ascii="Sylfaen" w:eastAsia="Arial Unicode MS" w:hAnsi="Sylfaen" w:cs="Arial Unicode MS"/>
                <w:sz w:val="20"/>
                <w:szCs w:val="20"/>
              </w:rPr>
              <w:t>პაკეტების ამოქმედება (01.05.2017).</w:t>
            </w:r>
          </w:p>
          <w:p w:rsidR="008A057E" w:rsidRPr="00552D0B" w:rsidRDefault="008A057E" w:rsidP="008A057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983134" w:rsidRPr="00FF5997" w:rsidRDefault="008A057E" w:rsidP="00552D0B">
            <w:pPr>
              <w:tabs>
                <w:tab w:val="left" w:pos="365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52D0B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 პენსიონერი; 0-6 წლამდე ასაკის ბავშვი; პედაგოგი; პროფესიული სტუდენტი, სტუდენტი; იძულებით გადაადგილებული პირი; შშმ პირი.</w:t>
            </w:r>
          </w:p>
        </w:tc>
        <w:tc>
          <w:tcPr>
            <w:tcW w:w="2006" w:type="dxa"/>
            <w:vMerge/>
            <w:vAlign w:val="center"/>
          </w:tcPr>
          <w:p w:rsidR="00983134" w:rsidRPr="00FF5997" w:rsidRDefault="0098313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Default="00983134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F228B" w:rsidRDefault="009F228B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tabs>
          <w:tab w:val="left" w:pos="10590"/>
        </w:tabs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  <w:r w:rsidRPr="00FF5997"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983134" w:rsidRPr="00FF5997" w:rsidRDefault="004D2CE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5497"/>
        <w:gridCol w:w="2610"/>
        <w:gridCol w:w="2502"/>
        <w:gridCol w:w="3283"/>
      </w:tblGrid>
      <w:tr w:rsidR="00983134" w:rsidRPr="00FF5997">
        <w:trPr>
          <w:trHeight w:val="600"/>
        </w:trPr>
        <w:tc>
          <w:tcPr>
            <w:tcW w:w="1001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97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vAlign w:val="center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02" w:type="dxa"/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983134" w:rsidRPr="00FF5997">
        <w:trPr>
          <w:trHeight w:val="42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1. განვითარების ეტაპები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ჰამურაბის კანონები,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 xml:space="preserve">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2.საერთაშორისო დაცვის ძირითადი დოკუმენტები (ზოგადი მიმოხილვა)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ადამიანის უფლებათა საყოველთაო დეკლარაცია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პაქტი სამოქალაქო და პოლიტიკურ უფლებათა შესახებ (ICCPR)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ეკონომიკურ, სოციალურ და კულტურულ უფლებათა შესახებ საერთაშორისო პაქტი (ICESCR)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ქალთა დისკრიმინაციის ყველა ფორმის აღმოფხვრის შესახებ (CEDAW)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რასობრივი დისკრიმინაციის ყველა ფორმის აღმოფხვრის შესახებ კონვენციის (CERD)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კონვენციის წამებისა და სხვა სასტიკი, არაადამიანური ან ღირსების შემლახავი მოპყრობის ან დასჯის წინააღმდეგ (CAT)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ბავშვის უფლებათა კონვენცია (CRC)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საერთაშორისო კონვენცია ყველა მიგრანტი მუშა-მოსამსახურისა და მათი ოჯახის წევრების დაცვის შესახებ (CMW)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 კონვენცია შეზღუდული შესაძლებლობების მქონე პირთა უფლებების დაცვის შესახებ (DRC)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3.საერთაშორისო დავის საშუალებები: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br/>
              <w:t>-ადამიანის უფლებათა ევროპული კონვენცია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-ადამიანის უფლებათა ევროპული სასამართლო 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68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ინტერაქტიული ლექცია 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983134" w:rsidRPr="00FF5997" w:rsidRDefault="004D2CEC">
            <w:pPr>
              <w:numPr>
                <w:ilvl w:val="0"/>
                <w:numId w:val="4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Default="00983134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F228B" w:rsidRPr="00FF5997" w:rsidRDefault="009F228B" w:rsidP="009F228B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4D2CEC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</w:t>
            </w: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E152F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  <w:p w:rsidR="00983134" w:rsidRPr="00FF5997" w:rsidRDefault="00983134">
            <w:pPr>
              <w:numPr>
                <w:ilvl w:val="0"/>
                <w:numId w:val="4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Pr="00FF5997" w:rsidRDefault="009F228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 w:rsidP="009F228B">
            <w:pPr>
              <w:numPr>
                <w:ilvl w:val="0"/>
                <w:numId w:val="5"/>
              </w:numPr>
              <w:tabs>
                <w:tab w:val="left" w:pos="300"/>
              </w:tabs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4D2CEC" w:rsidP="009F228B">
            <w:pPr>
              <w:numPr>
                <w:ilvl w:val="0"/>
                <w:numId w:val="5"/>
              </w:numPr>
              <w:tabs>
                <w:tab w:val="left" w:pos="30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 w:rsidR="00552D0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983134" w:rsidRPr="0075485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4D2CEC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E152F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  <w:p w:rsidR="00983134" w:rsidRPr="00FF5997" w:rsidRDefault="0098313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97" w:type="dxa"/>
            <w:shd w:val="clear" w:color="auto" w:fill="auto"/>
          </w:tcPr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კანონმდებლობა: </w:t>
            </w:r>
          </w:p>
          <w:p w:rsidR="00983134" w:rsidRPr="00FF5997" w:rsidRDefault="004D2CEC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 კონსტიტუცია;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პაციენტის უფლებების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ჯანმრთელობის დაცვის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საექიმო საქმიანობის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სისხლისა და მისი კომპონენტების დონორობის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ადამიანის ორგანოთა გადანერგვის შესახებ;</w:t>
            </w:r>
          </w:p>
          <w:p w:rsidR="00983134" w:rsidRPr="00FF5997" w:rsidRDefault="004D2CEC" w:rsidP="009F228B">
            <w:pPr>
              <w:shd w:val="clear" w:color="auto" w:fill="FFFFFF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კანონი 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ფარმაცევტულ, სამედიცინო,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სასწავლო, სამეცნიერო-კვლევითი, საექსპერტო-დიაგნოსტიკური და 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 ჯანდაცვის მინიტრის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სპეციალურ კონტროლს დაქვემდებარებულ ფარმაცევტულ პროდუქტთან გათანაბრებული სამკურნალო საშუალებების ნუსხისა და მათი ლეგალური ბრუნვის წესების დამტკიცების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ამბულატორიული სამედიცინო დოკუმენტაციის წარმოების წესის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შრომის, ჯანმრთელობისა და სოცი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ალ</w:t>
            </w:r>
            <w:r w:rsidR="005F3E15">
              <w:rPr>
                <w:rFonts w:ascii="Sylfaen" w:eastAsia="Arial Unicode MS" w:hAnsi="Sylfaen" w:cs="Arial Unicode MS"/>
                <w:sz w:val="20"/>
                <w:szCs w:val="20"/>
              </w:rPr>
              <w:t>ური დაცვის მინისტრის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დადგენილება;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სისხლის და სისხლის კომპონენტის დამზადების, შენახვისა და გამოყენების წესის დამტკიცების შესახებ ჯანდაცვის მისნიტრის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          ზოგიერთი სამედიცინო ჩარევის ჩატარებამდე პაციენტისაგან წერილობითი ინფორმირებული თანხმობის მიღების შესახებ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ნოზოკომიური ინფექციების ეპიდზედამხედველობის, პრევენციისა და კონტროლის წესების დამტკიცების შესახებ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საქართველოს შრომის, ჯანმრთელობისა და სოციალური დაცვის მინისტრის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ბრძანება;</w:t>
            </w:r>
          </w:p>
          <w:p w:rsidR="00983134" w:rsidRPr="00FF5997" w:rsidRDefault="004D2CEC" w:rsidP="009F228B">
            <w:pPr>
              <w:shd w:val="clear" w:color="auto" w:fill="FFFFFF"/>
              <w:spacing w:before="100" w:after="100"/>
              <w:ind w:right="2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-          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დადგენილება.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983134" w:rsidRPr="00FF5997" w:rsidRDefault="0098313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983134" w:rsidRPr="00FF5997">
        <w:trPr>
          <w:trHeight w:val="440"/>
        </w:trPr>
        <w:tc>
          <w:tcPr>
            <w:tcW w:w="1001" w:type="dxa"/>
          </w:tcPr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F228B" w:rsidRDefault="009F228B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4D2CEC" w:rsidP="009F22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497" w:type="dxa"/>
            <w:shd w:val="clear" w:color="auto" w:fill="auto"/>
          </w:tcPr>
          <w:p w:rsidR="00983134" w:rsidRPr="009F228B" w:rsidRDefault="004D2CEC" w:rsidP="008A057E">
            <w:pPr>
              <w:pStyle w:val="ListParagraph"/>
              <w:numPr>
                <w:ilvl w:val="3"/>
                <w:numId w:val="2"/>
              </w:numPr>
              <w:tabs>
                <w:tab w:val="left" w:pos="349"/>
              </w:tabs>
              <w:ind w:left="-1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პაციენტის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უფლება პრევენციულ ღონისძიებებზე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მომსახურების ხელმისაწვდომობა (სოციალური უფლებები)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თავისუფალი არჩევანის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პირადი ცხოვრების ხელშეუხებლობა და კონფიდენციალურობა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-1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უფლება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გაუფრთხილდნენ მის დროს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ხარისხიანი სამედიცინო მომსახურეობის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თანამედროვე მედიცინის მიღწევებით სარგებლობის უფლება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ტანჯვისა და ტკივილის შემსუბუქების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საჩივრის შეტანის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კომპენსაციის მიღების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ნების წინასწარ გამოხატვის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თავისუფლება აღკვეთილ პირთა უფლებები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334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გენეტიკასთან დაკავშირებული უფლებები</w:t>
            </w:r>
          </w:p>
          <w:p w:rsidR="00983134" w:rsidRPr="009F228B" w:rsidRDefault="004D2CEC" w:rsidP="008A057E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მოვალეობები: 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ჩარევაზე თანხმობის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მიწოდების ვალდებულება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მიღების ვალდებულება</w:t>
            </w:r>
          </w:p>
          <w:p w:rsidR="00983134" w:rsidRPr="009F228B" w:rsidRDefault="004D2CEC" w:rsidP="008A057E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F228B">
              <w:rPr>
                <w:rFonts w:ascii="Sylfaen" w:eastAsia="Arial Unicode MS" w:hAnsi="Sylfaen" w:cs="Arial Unicode MS"/>
                <w:sz w:val="20"/>
                <w:szCs w:val="20"/>
              </w:rPr>
              <w:t>ჯანდაცვის პერსონალის უფლებები: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სათანადო პირობებში მუშაობის 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შეკრებისა და გაერთიანების თავისუფლება</w:t>
            </w:r>
          </w:p>
          <w:p w:rsidR="00983134" w:rsidRPr="00FF5997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სამართლიანი ანაზღაურებისა და უსაფრთხო სამუშაო პირობების უფლება</w:t>
            </w:r>
          </w:p>
          <w:p w:rsidR="00983134" w:rsidRPr="008A057E" w:rsidRDefault="004D2CEC" w:rsidP="008A057E">
            <w:pPr>
              <w:numPr>
                <w:ilvl w:val="0"/>
                <w:numId w:val="2"/>
              </w:numPr>
              <w:tabs>
                <w:tab w:val="left" w:pos="259"/>
              </w:tabs>
              <w:spacing w:after="200"/>
              <w:ind w:left="0" w:hanging="11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სამართალწარმოების უფლება და მასთან დაკავშირებული უფლებები</w:t>
            </w:r>
          </w:p>
          <w:p w:rsidR="008A057E" w:rsidRPr="00CE2065" w:rsidRDefault="008A057E" w:rsidP="008A057E">
            <w:pPr>
              <w:pStyle w:val="ListParagraph"/>
              <w:numPr>
                <w:ilvl w:val="3"/>
                <w:numId w:val="2"/>
              </w:numPr>
              <w:tabs>
                <w:tab w:val="left" w:pos="303"/>
              </w:tabs>
              <w:spacing w:after="20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წყარო: ჯანმრთელობის სოციალური დაზღვევის ძირითადი თავისებურებები: სრული და ნაწილობრივი დაფინანასება;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კერძო დაზღვევა.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დაფინანსების წყაროები;</w:t>
            </w: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დეფინიცირებული პაკეტების ამოქმედება (01.05.2017).</w:t>
            </w:r>
          </w:p>
          <w:p w:rsidR="008A057E" w:rsidRPr="00CE2065" w:rsidRDefault="008A057E" w:rsidP="008A057E">
            <w:pPr>
              <w:pStyle w:val="ListParagraph"/>
              <w:numPr>
                <w:ilvl w:val="3"/>
                <w:numId w:val="2"/>
              </w:numPr>
              <w:tabs>
                <w:tab w:val="left" w:pos="303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დაფინანსების ჯგუფები და დაფიანანსების პირობები:</w:t>
            </w:r>
          </w:p>
          <w:p w:rsidR="008A057E" w:rsidRPr="00B21948" w:rsidRDefault="008A057E" w:rsidP="008A057E">
            <w:pPr>
              <w:tabs>
                <w:tab w:val="left" w:pos="30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სოციალურად დაუცველი;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პენსიონერი;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0-6 წლამდე ასაკის ბავშვი;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პედაგოგი;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სტუდენტი;</w:t>
            </w:r>
          </w:p>
          <w:p w:rsidR="008A057E" w:rsidRPr="00B21948" w:rsidRDefault="008A057E" w:rsidP="008A057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იძულების გადაადგილებული პირი;</w:t>
            </w:r>
          </w:p>
          <w:p w:rsidR="008A057E" w:rsidRPr="00FF5997" w:rsidRDefault="008A057E" w:rsidP="00020677">
            <w:pPr>
              <w:tabs>
                <w:tab w:val="left" w:pos="259"/>
              </w:tabs>
              <w:spacing w:after="20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შშმ პირი.</w:t>
            </w:r>
          </w:p>
        </w:tc>
        <w:tc>
          <w:tcPr>
            <w:tcW w:w="2610" w:type="dxa"/>
            <w:vMerge/>
            <w:vAlign w:val="center"/>
          </w:tcPr>
          <w:p w:rsidR="00983134" w:rsidRPr="00FF5997" w:rsidRDefault="0098313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02" w:type="dxa"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83134" w:rsidRPr="00FF5997" w:rsidRDefault="0098313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983134" w:rsidRPr="00FF5997" w:rsidRDefault="0098313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983134" w:rsidRPr="00FF5997" w:rsidRDefault="009831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983134" w:rsidRPr="00FF5997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83134" w:rsidRPr="00FF5997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83134" w:rsidRPr="00FF5997" w:rsidRDefault="004D2CEC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83134" w:rsidRPr="00FF5997" w:rsidTr="00020677">
        <w:trPr>
          <w:trHeight w:val="70"/>
        </w:trPr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134" w:rsidRPr="00FF5997" w:rsidRDefault="00983134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D0B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020677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75485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52D0B" w:rsidRPr="00FF5997" w:rsidTr="00CC2855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4723D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020677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020677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63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6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D0B" w:rsidRPr="00FF5997" w:rsidRDefault="00552D0B" w:rsidP="00552D0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983134" w:rsidRPr="00FF5997" w:rsidRDefault="00983134" w:rsidP="00552D0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4D2CE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983134" w:rsidRPr="00FF5997" w:rsidRDefault="00907AB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 xml:space="preserve">„ადამიანის </w:t>
      </w:r>
      <w:r w:rsidRPr="00DD6160">
        <w:rPr>
          <w:rFonts w:ascii="Sylfaen" w:eastAsia="Arial Unicode MS" w:hAnsi="Sylfaen" w:cs="Arial Unicode MS"/>
          <w:i/>
          <w:sz w:val="20"/>
          <w:szCs w:val="20"/>
        </w:rPr>
        <w:t>უფ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ლებები ჯანმრთელობის დაცვის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სფეროში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>“</w:t>
      </w:r>
      <w:r w:rsidR="00DD6160">
        <w:rPr>
          <w:rFonts w:ascii="Sylfaen" w:eastAsia="Arial Unicode MS" w:hAnsi="Sylfaen" w:cs="Arial Unicode MS"/>
          <w:sz w:val="20"/>
          <w:szCs w:val="20"/>
        </w:rPr>
        <w:t xml:space="preserve"> -</w:t>
      </w:r>
      <w:r w:rsidR="004D2CEC" w:rsidRPr="00FF5997">
        <w:rPr>
          <w:rFonts w:ascii="Sylfaen" w:eastAsia="Arial Unicode MS" w:hAnsi="Sylfaen" w:cs="Arial Unicode MS"/>
          <w:sz w:val="20"/>
          <w:szCs w:val="20"/>
        </w:rPr>
        <w:t xml:space="preserve"> პრაქტიკული სახელმძღვანელო იურისტებისთვის</w:t>
      </w:r>
    </w:p>
    <w:p w:rsidR="00983134" w:rsidRPr="00DD6160" w:rsidRDefault="00907AB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FF599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>საქართველოს კონსტიტუცია</w:t>
      </w:r>
    </w:p>
    <w:p w:rsidR="00983134" w:rsidRPr="00DD6160" w:rsidRDefault="00D8161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DD6160">
        <w:rPr>
          <w:rFonts w:ascii="Sylfaen" w:eastAsia="Arial Unicode MS" w:hAnsi="Sylfaen" w:cs="Arial Unicode MS"/>
          <w:i/>
          <w:sz w:val="20"/>
          <w:szCs w:val="20"/>
        </w:rPr>
        <w:t xml:space="preserve">საქართველოს კანონმდებლობა </w:t>
      </w:r>
      <w:r w:rsidR="004D2CEC" w:rsidRPr="00DD6160">
        <w:rPr>
          <w:rFonts w:ascii="Sylfaen" w:eastAsia="Arial Unicode MS" w:hAnsi="Sylfaen" w:cs="Arial Unicode MS"/>
          <w:i/>
          <w:sz w:val="20"/>
          <w:szCs w:val="20"/>
        </w:rPr>
        <w:t xml:space="preserve"> ჯანმრთელობის დაცვის შესახებ</w:t>
      </w:r>
    </w:p>
    <w:p w:rsidR="00983134" w:rsidRPr="00DD6160" w:rsidRDefault="004D2CE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DD6160">
        <w:rPr>
          <w:rFonts w:ascii="Sylfaen" w:eastAsia="Arial Unicode MS" w:hAnsi="Sylfaen" w:cs="Arial Unicode MS"/>
          <w:i/>
          <w:sz w:val="20"/>
          <w:szCs w:val="20"/>
        </w:rPr>
        <w:t xml:space="preserve">საქართველოს კანონი „პაციენტის უფლებების შესახებ“ </w:t>
      </w:r>
    </w:p>
    <w:p w:rsidR="007C7644" w:rsidRDefault="007C764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C7644" w:rsidRPr="006441B5" w:rsidRDefault="007C7644" w:rsidP="007C764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7C7644" w:rsidRPr="006441B5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7C7644" w:rsidRPr="006441B5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83134" w:rsidRPr="00FF5997" w:rsidRDefault="007C7644" w:rsidP="007C764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54857" w:rsidRDefault="0075485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83134" w:rsidRPr="00FF5997" w:rsidRDefault="004D2CE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F5997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7C7644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983134" w:rsidRPr="00FF5997">
        <w:tc>
          <w:tcPr>
            <w:tcW w:w="520" w:type="dxa"/>
            <w:shd w:val="clear" w:color="auto" w:fill="auto"/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983134" w:rsidRPr="00FF5997">
        <w:tc>
          <w:tcPr>
            <w:tcW w:w="520" w:type="dxa"/>
            <w:shd w:val="clear" w:color="auto" w:fill="auto"/>
          </w:tcPr>
          <w:p w:rsidR="00983134" w:rsidRPr="00FF5997" w:rsidRDefault="004D2CE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 w:rsidP="00FF5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0D11D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0D11DC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983134" w:rsidRPr="00FF599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ნინო ქორთუა 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 </w:t>
            </w:r>
            <w:r w:rsidR="0075485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-  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983134" w:rsidRPr="00FF5997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134" w:rsidRPr="00FF5997" w:rsidRDefault="004D2CEC" w:rsidP="00FF5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DD616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F599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7C764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83134" w:rsidRPr="00FF5997" w:rsidRDefault="009831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83134" w:rsidRPr="00FF5997" w:rsidRDefault="0098313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83134" w:rsidRPr="00FF5997" w:rsidSect="00826FA0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381" w:rsidRDefault="00716381">
      <w:pPr>
        <w:spacing w:after="0" w:line="240" w:lineRule="auto"/>
      </w:pPr>
      <w:r>
        <w:separator/>
      </w:r>
    </w:p>
  </w:endnote>
  <w:endnote w:type="continuationSeparator" w:id="0">
    <w:p w:rsidR="00716381" w:rsidRDefault="00716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134" w:rsidRDefault="0054723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D2CEC">
      <w:instrText>PAGE</w:instrText>
    </w:r>
    <w:r>
      <w:fldChar w:fldCharType="separate"/>
    </w:r>
    <w:r w:rsidR="00AD29C1">
      <w:rPr>
        <w:noProof/>
      </w:rPr>
      <w:t>10</w:t>
    </w:r>
    <w:r>
      <w:fldChar w:fldCharType="end"/>
    </w:r>
  </w:p>
  <w:p w:rsidR="00983134" w:rsidRDefault="00983134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381" w:rsidRDefault="00716381">
      <w:pPr>
        <w:spacing w:after="0" w:line="240" w:lineRule="auto"/>
      </w:pPr>
      <w:r>
        <w:separator/>
      </w:r>
    </w:p>
  </w:footnote>
  <w:footnote w:type="continuationSeparator" w:id="0">
    <w:p w:rsidR="00716381" w:rsidRDefault="00716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134" w:rsidRDefault="00983134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E0F99"/>
    <w:multiLevelType w:val="hybridMultilevel"/>
    <w:tmpl w:val="7C1E0252"/>
    <w:lvl w:ilvl="0" w:tplc="2A3CC6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3AF5"/>
    <w:multiLevelType w:val="multilevel"/>
    <w:tmpl w:val="23A82D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810BFD"/>
    <w:multiLevelType w:val="multilevel"/>
    <w:tmpl w:val="5B9E3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3DF3B46"/>
    <w:multiLevelType w:val="multilevel"/>
    <w:tmpl w:val="EAE872BC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B6F58"/>
    <w:multiLevelType w:val="multilevel"/>
    <w:tmpl w:val="7FC4F9B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E526FD"/>
    <w:multiLevelType w:val="multilevel"/>
    <w:tmpl w:val="09CAFE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B6578A3"/>
    <w:multiLevelType w:val="multilevel"/>
    <w:tmpl w:val="9F089D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8" w15:restartNumberingAfterBreak="0">
    <w:nsid w:val="5C1E394E"/>
    <w:multiLevelType w:val="hybridMultilevel"/>
    <w:tmpl w:val="2E82B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C4ED4"/>
    <w:multiLevelType w:val="multilevel"/>
    <w:tmpl w:val="D46816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251458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D5DCB"/>
    <w:multiLevelType w:val="multilevel"/>
    <w:tmpl w:val="E7568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134"/>
    <w:rsid w:val="00020677"/>
    <w:rsid w:val="000631C3"/>
    <w:rsid w:val="00071493"/>
    <w:rsid w:val="00080E57"/>
    <w:rsid w:val="000D11DC"/>
    <w:rsid w:val="00101988"/>
    <w:rsid w:val="00133CA7"/>
    <w:rsid w:val="001F4169"/>
    <w:rsid w:val="00393517"/>
    <w:rsid w:val="003D5773"/>
    <w:rsid w:val="00486AEF"/>
    <w:rsid w:val="004A50CE"/>
    <w:rsid w:val="004B0B97"/>
    <w:rsid w:val="004B37D6"/>
    <w:rsid w:val="004D2CEC"/>
    <w:rsid w:val="004E6FF7"/>
    <w:rsid w:val="0054723D"/>
    <w:rsid w:val="00552D0B"/>
    <w:rsid w:val="005F3E15"/>
    <w:rsid w:val="00611A78"/>
    <w:rsid w:val="00615F59"/>
    <w:rsid w:val="006608A0"/>
    <w:rsid w:val="00682106"/>
    <w:rsid w:val="006A1A4B"/>
    <w:rsid w:val="006E14EB"/>
    <w:rsid w:val="00716381"/>
    <w:rsid w:val="00734058"/>
    <w:rsid w:val="00754857"/>
    <w:rsid w:val="007B522D"/>
    <w:rsid w:val="007C7644"/>
    <w:rsid w:val="00826FA0"/>
    <w:rsid w:val="00843695"/>
    <w:rsid w:val="008A057E"/>
    <w:rsid w:val="008C301A"/>
    <w:rsid w:val="008F6378"/>
    <w:rsid w:val="00907AB3"/>
    <w:rsid w:val="00983134"/>
    <w:rsid w:val="009D31F2"/>
    <w:rsid w:val="009F1D22"/>
    <w:rsid w:val="009F228B"/>
    <w:rsid w:val="00A80929"/>
    <w:rsid w:val="00A90B01"/>
    <w:rsid w:val="00AD29C1"/>
    <w:rsid w:val="00AD4FDE"/>
    <w:rsid w:val="00B05552"/>
    <w:rsid w:val="00B17921"/>
    <w:rsid w:val="00B20CAB"/>
    <w:rsid w:val="00B237F7"/>
    <w:rsid w:val="00B30498"/>
    <w:rsid w:val="00BA017C"/>
    <w:rsid w:val="00BD268A"/>
    <w:rsid w:val="00BE2652"/>
    <w:rsid w:val="00BF0604"/>
    <w:rsid w:val="00BF33C2"/>
    <w:rsid w:val="00C04F9F"/>
    <w:rsid w:val="00C40EE7"/>
    <w:rsid w:val="00D25CE0"/>
    <w:rsid w:val="00D81618"/>
    <w:rsid w:val="00DA7346"/>
    <w:rsid w:val="00DD6160"/>
    <w:rsid w:val="00E152FD"/>
    <w:rsid w:val="00ED734F"/>
    <w:rsid w:val="00F131F4"/>
    <w:rsid w:val="00F51DE9"/>
    <w:rsid w:val="00F5421F"/>
    <w:rsid w:val="00FA770F"/>
    <w:rsid w:val="00FF0441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0DC55"/>
  <w15:docId w15:val="{107A14B4-5D1B-41F7-87B1-626FD3BD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26FA0"/>
  </w:style>
  <w:style w:type="paragraph" w:styleId="Heading1">
    <w:name w:val="heading 1"/>
    <w:basedOn w:val="Normal"/>
    <w:next w:val="Normal"/>
    <w:rsid w:val="00826F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826F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826F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826F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826FA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826F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826FA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826F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826FA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152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0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1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DA92A-BB34-431B-A0AF-E132083D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12</cp:revision>
  <dcterms:created xsi:type="dcterms:W3CDTF">2021-01-14T11:40:00Z</dcterms:created>
  <dcterms:modified xsi:type="dcterms:W3CDTF">2021-02-11T09:24:00Z</dcterms:modified>
</cp:coreProperties>
</file>